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F94" w:rsidRDefault="00EA2502" w:rsidP="002149FD">
      <w:pPr>
        <w:pStyle w:val="Tekstpodstawowywcity"/>
        <w:ind w:left="0"/>
        <w:jc w:val="left"/>
        <w:rPr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-24765</wp:posOffset>
            </wp:positionV>
            <wp:extent cx="1162050" cy="781050"/>
            <wp:effectExtent l="19050" t="0" r="0" b="0"/>
            <wp:wrapSquare wrapText="bothSides"/>
            <wp:docPr id="4" name="Obraz 4" descr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-15240</wp:posOffset>
            </wp:positionV>
            <wp:extent cx="1543050" cy="771525"/>
            <wp:effectExtent l="19050" t="0" r="0" b="0"/>
            <wp:wrapSquare wrapText="bothSides"/>
            <wp:docPr id="3" name="Obraz 3" descr="ec_for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_for_f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52500" cy="800100"/>
            <wp:effectExtent l="19050" t="0" r="0" b="0"/>
            <wp:wrapSquare wrapText="bothSides"/>
            <wp:docPr id="5" name="Obraz 5" descr="Znak Eures-T Beskyd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Eures-T Beskydy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F94" w:rsidRDefault="00454F94">
      <w:pPr>
        <w:jc w:val="center"/>
        <w:rPr>
          <w:rFonts w:ascii="Times New Roman" w:hAnsi="Times New Roman" w:cs="Times New Roman"/>
          <w:b/>
          <w:lang w:eastAsia="pl-PL"/>
        </w:rPr>
      </w:pPr>
    </w:p>
    <w:p w:rsidR="00454F94" w:rsidRDefault="00454F94">
      <w:pPr>
        <w:tabs>
          <w:tab w:val="left" w:leader="dot" w:pos="3402"/>
          <w:tab w:val="left" w:pos="5103"/>
          <w:tab w:val="left" w:leader="dot" w:pos="8789"/>
        </w:tabs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2149FD" w:rsidRDefault="002149FD" w:rsidP="002149FD">
      <w:pPr>
        <w:spacing w:line="360" w:lineRule="auto"/>
        <w:jc w:val="center"/>
        <w:rPr>
          <w:rFonts w:ascii="Arial Narrow" w:hAnsi="Arial Narrow"/>
          <w:b/>
          <w:sz w:val="20"/>
        </w:rPr>
      </w:pPr>
    </w:p>
    <w:p w:rsidR="002149FD" w:rsidRDefault="002149FD" w:rsidP="002149FD">
      <w:pPr>
        <w:spacing w:line="360" w:lineRule="auto"/>
        <w:jc w:val="center"/>
        <w:rPr>
          <w:rFonts w:ascii="Arial Narrow" w:hAnsi="Arial Narrow"/>
          <w:b/>
          <w:sz w:val="20"/>
        </w:rPr>
      </w:pPr>
    </w:p>
    <w:p w:rsidR="002149FD" w:rsidRPr="009F4CB0" w:rsidRDefault="003135E5" w:rsidP="002149FD">
      <w:pPr>
        <w:spacing w:line="360" w:lineRule="auto"/>
        <w:jc w:val="center"/>
        <w:rPr>
          <w:rFonts w:ascii="Arial Narrow" w:hAnsi="Arial Narrow"/>
          <w:sz w:val="20"/>
        </w:rPr>
      </w:pPr>
      <w:r w:rsidRPr="003135E5">
        <w:pict>
          <v:line id="_x0000_s1026" style="position:absolute;left:0;text-align:left;z-index:251656192" from="-21.4pt,30.35pt" to="482.6pt,30.35pt" strokeweight=".35mm">
            <v:stroke joinstyle="miter" endcap="square"/>
          </v:line>
        </w:pict>
      </w:r>
      <w:r w:rsidR="002149FD" w:rsidRPr="009F4CB0">
        <w:rPr>
          <w:rFonts w:ascii="Arial Narrow" w:hAnsi="Arial Narrow"/>
          <w:b/>
          <w:sz w:val="20"/>
        </w:rPr>
        <w:t xml:space="preserve">Projekt współfinansowany przez Unię Europejską w ramach programu Unii Europejskiej na rzecz zatrudnienia </w:t>
      </w:r>
      <w:r w:rsidR="002149FD" w:rsidRPr="009F4CB0">
        <w:rPr>
          <w:rFonts w:ascii="Arial Narrow" w:hAnsi="Arial Narrow"/>
          <w:b/>
          <w:sz w:val="20"/>
        </w:rPr>
        <w:br/>
        <w:t>i innowacji społecznych –</w:t>
      </w:r>
      <w:proofErr w:type="spellStart"/>
      <w:r w:rsidR="002149FD" w:rsidRPr="009F4CB0">
        <w:rPr>
          <w:rFonts w:ascii="Arial Narrow" w:hAnsi="Arial Narrow"/>
          <w:b/>
          <w:sz w:val="20"/>
        </w:rPr>
        <w:t>EaSI</w:t>
      </w:r>
      <w:proofErr w:type="spellEnd"/>
    </w:p>
    <w:p w:rsidR="00E61540" w:rsidRDefault="00E61540" w:rsidP="00457390">
      <w:pPr>
        <w:spacing w:line="360" w:lineRule="auto"/>
        <w:jc w:val="center"/>
        <w:rPr>
          <w:rFonts w:ascii="Arial Narrow" w:hAnsi="Arial Narrow"/>
        </w:rPr>
      </w:pPr>
    </w:p>
    <w:p w:rsidR="00457390" w:rsidRDefault="00457390" w:rsidP="00457390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Harmonogram szkolenia</w:t>
      </w:r>
    </w:p>
    <w:p w:rsidR="00E61540" w:rsidRDefault="00E61540" w:rsidP="00457390">
      <w:pPr>
        <w:spacing w:line="360" w:lineRule="auto"/>
        <w:jc w:val="center"/>
        <w:rPr>
          <w:rFonts w:ascii="Arial Narrow" w:hAnsi="Arial Narrow"/>
        </w:rPr>
      </w:pPr>
    </w:p>
    <w:p w:rsidR="00C108AE" w:rsidRPr="00C108AE" w:rsidRDefault="00C108AE" w:rsidP="00C108AE">
      <w:pPr>
        <w:spacing w:line="360" w:lineRule="auto"/>
        <w:jc w:val="center"/>
        <w:rPr>
          <w:rFonts w:ascii="Arial Narrow" w:hAnsi="Arial Narrow"/>
          <w:b/>
          <w:i/>
        </w:rPr>
      </w:pPr>
      <w:r w:rsidRPr="00C108AE">
        <w:rPr>
          <w:rFonts w:ascii="Arial Narrow" w:hAnsi="Arial Narrow"/>
          <w:b/>
          <w:i/>
        </w:rPr>
        <w:t xml:space="preserve">Warunki finansowania i prowadzenia działalności gospodarczej w Polsce. </w:t>
      </w:r>
    </w:p>
    <w:p w:rsidR="00C108AE" w:rsidRPr="00C108AE" w:rsidRDefault="00C108AE" w:rsidP="00C108AE">
      <w:pPr>
        <w:spacing w:line="360" w:lineRule="auto"/>
        <w:jc w:val="center"/>
        <w:rPr>
          <w:rFonts w:ascii="Arial Narrow" w:hAnsi="Arial Narrow"/>
          <w:b/>
          <w:i/>
        </w:rPr>
      </w:pPr>
      <w:r w:rsidRPr="00C108AE">
        <w:rPr>
          <w:rFonts w:ascii="Arial Narrow" w:hAnsi="Arial Narrow"/>
          <w:b/>
          <w:i/>
        </w:rPr>
        <w:t xml:space="preserve">Identyfikacja różnic i przeszkód w zakresie podejmowania działalności gospodarczej w rejonie przygranicznym partnerstwa </w:t>
      </w:r>
      <w:proofErr w:type="spellStart"/>
      <w:r w:rsidRPr="00C108AE">
        <w:rPr>
          <w:rFonts w:ascii="Arial Narrow" w:hAnsi="Arial Narrow"/>
          <w:b/>
          <w:i/>
        </w:rPr>
        <w:t>EURES-T</w:t>
      </w:r>
      <w:proofErr w:type="spellEnd"/>
      <w:r w:rsidRPr="00C108AE">
        <w:rPr>
          <w:rFonts w:ascii="Arial Narrow" w:hAnsi="Arial Narrow"/>
          <w:b/>
          <w:i/>
        </w:rPr>
        <w:t xml:space="preserve"> BESKYDY</w:t>
      </w:r>
      <w:r>
        <w:rPr>
          <w:rFonts w:ascii="Arial Narrow" w:hAnsi="Arial Narrow"/>
          <w:b/>
          <w:i/>
        </w:rPr>
        <w:t>.</w:t>
      </w:r>
    </w:p>
    <w:p w:rsidR="00C108AE" w:rsidRPr="00C108AE" w:rsidRDefault="00C108AE" w:rsidP="00C108AE">
      <w:pPr>
        <w:spacing w:line="360" w:lineRule="auto"/>
        <w:jc w:val="center"/>
        <w:rPr>
          <w:rFonts w:ascii="Arial Narrow" w:hAnsi="Arial Narrow"/>
          <w:b/>
        </w:rPr>
      </w:pPr>
      <w:r w:rsidRPr="00C108AE">
        <w:rPr>
          <w:rFonts w:ascii="Arial Narrow" w:hAnsi="Arial Narrow"/>
          <w:b/>
        </w:rPr>
        <w:t>Bielsko-Biała, 7 listopada 2016 r.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513"/>
      </w:tblGrid>
      <w:tr w:rsidR="001B3DC4" w:rsidRPr="00457390" w:rsidTr="00E61540">
        <w:trPr>
          <w:trHeight w:val="615"/>
        </w:trPr>
        <w:tc>
          <w:tcPr>
            <w:tcW w:w="1913" w:type="dxa"/>
            <w:shd w:val="pct10" w:color="auto" w:fill="auto"/>
          </w:tcPr>
          <w:p w:rsidR="001B3DC4" w:rsidRDefault="001B3DC4" w:rsidP="005E17A9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8.45 – 9.30</w:t>
            </w:r>
          </w:p>
        </w:tc>
        <w:tc>
          <w:tcPr>
            <w:tcW w:w="7513" w:type="dxa"/>
            <w:shd w:val="pct10" w:color="auto" w:fill="auto"/>
          </w:tcPr>
          <w:p w:rsidR="001B3DC4" w:rsidRPr="00457390" w:rsidRDefault="001B3DC4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Rejestracja uczestników. </w:t>
            </w:r>
          </w:p>
        </w:tc>
      </w:tr>
      <w:tr w:rsidR="00457390" w:rsidRPr="00457390" w:rsidTr="00BD049D">
        <w:tc>
          <w:tcPr>
            <w:tcW w:w="1913" w:type="dxa"/>
          </w:tcPr>
          <w:p w:rsidR="00457390" w:rsidRPr="00457390" w:rsidRDefault="005E17A9" w:rsidP="005E17A9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</w:t>
            </w:r>
            <w:r w:rsidR="00457390" w:rsidRPr="00457390">
              <w:rPr>
                <w:rFonts w:ascii="Calibri" w:hAnsi="Calibri" w:cs="Calibri"/>
                <w:sz w:val="22"/>
                <w:szCs w:val="22"/>
              </w:rPr>
              <w:t>0 – 10.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457390" w:rsidRPr="0089578B" w:rsidRDefault="00457390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Finansowanie działalności gospodarczej ze środków publicznych, EFS i pozarządowych – omówienie możliwości wsparcia osób</w:t>
            </w:r>
            <w:r w:rsidR="0089578B">
              <w:rPr>
                <w:rFonts w:ascii="Calibri" w:hAnsi="Calibri" w:cs="Calibri"/>
                <w:sz w:val="22"/>
                <w:szCs w:val="22"/>
              </w:rPr>
              <w:t xml:space="preserve"> bezrobotnych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 podejmujących działalność gospodarczą w oparciu o dofinansowanie w ramach instrumentów ustawowych, Europejskiego Funduszu Społecznego, instytucji pozarządowych.</w:t>
            </w:r>
          </w:p>
        </w:tc>
      </w:tr>
      <w:tr w:rsidR="00457390" w:rsidRPr="00457390" w:rsidTr="00E61540">
        <w:trPr>
          <w:trHeight w:val="570"/>
        </w:trPr>
        <w:tc>
          <w:tcPr>
            <w:tcW w:w="1913" w:type="dxa"/>
            <w:tcBorders>
              <w:bottom w:val="single" w:sz="4" w:space="0" w:color="auto"/>
            </w:tcBorders>
          </w:tcPr>
          <w:p w:rsidR="00457390" w:rsidRPr="00457390" w:rsidRDefault="00457390" w:rsidP="005E17A9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10.</w:t>
            </w:r>
            <w:r w:rsidR="005E17A9">
              <w:rPr>
                <w:rFonts w:ascii="Calibri" w:hAnsi="Calibri" w:cs="Calibri"/>
                <w:sz w:val="22"/>
                <w:szCs w:val="22"/>
              </w:rPr>
              <w:t>15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 – 10.30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7390" w:rsidRPr="00457390" w:rsidRDefault="00457390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 xml:space="preserve">Regulacje prawne w zakresie prowadzenia działalności gospodarczej w Polsce. </w:t>
            </w:r>
          </w:p>
        </w:tc>
      </w:tr>
      <w:tr w:rsidR="001B3DC4" w:rsidRPr="00457390" w:rsidTr="00E61540">
        <w:trPr>
          <w:trHeight w:val="570"/>
        </w:trPr>
        <w:tc>
          <w:tcPr>
            <w:tcW w:w="1913" w:type="dxa"/>
            <w:shd w:val="pct10" w:color="auto" w:fill="auto"/>
          </w:tcPr>
          <w:p w:rsidR="001B3DC4" w:rsidRPr="00457390" w:rsidRDefault="001B3DC4" w:rsidP="005E17A9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10.30 – 10.4</w:t>
            </w:r>
            <w:r w:rsidR="00E6154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13" w:type="dxa"/>
            <w:shd w:val="pct10" w:color="auto" w:fill="auto"/>
          </w:tcPr>
          <w:p w:rsidR="001B3DC4" w:rsidRPr="00457390" w:rsidRDefault="001B3DC4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Przerwa kawowa</w:t>
            </w:r>
          </w:p>
        </w:tc>
      </w:tr>
      <w:tr w:rsidR="00457390" w:rsidRPr="00457390" w:rsidTr="00E61540">
        <w:trPr>
          <w:trHeight w:val="2756"/>
        </w:trPr>
        <w:tc>
          <w:tcPr>
            <w:tcW w:w="1913" w:type="dxa"/>
            <w:tcBorders>
              <w:bottom w:val="single" w:sz="4" w:space="0" w:color="auto"/>
            </w:tcBorders>
          </w:tcPr>
          <w:p w:rsidR="00457390" w:rsidRPr="00457390" w:rsidRDefault="001B3DC4" w:rsidP="004573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E61540">
              <w:rPr>
                <w:rFonts w:ascii="Calibri" w:hAnsi="Calibri" w:cs="Calibri"/>
                <w:sz w:val="22"/>
                <w:szCs w:val="22"/>
              </w:rPr>
              <w:t>4</w:t>
            </w:r>
            <w:r w:rsidR="00457390" w:rsidRPr="00457390">
              <w:rPr>
                <w:rFonts w:ascii="Calibri" w:hAnsi="Calibri" w:cs="Calibri"/>
                <w:sz w:val="22"/>
                <w:szCs w:val="22"/>
              </w:rPr>
              <w:t>0 – 1</w:t>
            </w:r>
            <w:r w:rsidR="00457390">
              <w:rPr>
                <w:rFonts w:ascii="Calibri" w:hAnsi="Calibri" w:cs="Calibri"/>
                <w:sz w:val="22"/>
                <w:szCs w:val="22"/>
              </w:rPr>
              <w:t>2</w:t>
            </w:r>
            <w:r w:rsidR="00457390" w:rsidRPr="00457390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7390" w:rsidRPr="00457390" w:rsidRDefault="00457390" w:rsidP="00E61540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Procedury rejestracji działalności gospodarczej</w:t>
            </w:r>
            <w:r w:rsidR="003300A8">
              <w:rPr>
                <w:rFonts w:ascii="Calibri" w:hAnsi="Calibri" w:cs="Calibri"/>
                <w:sz w:val="22"/>
                <w:szCs w:val="22"/>
              </w:rPr>
              <w:t xml:space="preserve"> w Po</w:t>
            </w:r>
            <w:r w:rsidR="0089578B">
              <w:rPr>
                <w:rFonts w:ascii="Calibri" w:hAnsi="Calibri" w:cs="Calibri"/>
                <w:sz w:val="22"/>
                <w:szCs w:val="22"/>
              </w:rPr>
              <w:t>l</w:t>
            </w:r>
            <w:r w:rsidR="003300A8">
              <w:rPr>
                <w:rFonts w:ascii="Calibri" w:hAnsi="Calibri" w:cs="Calibri"/>
                <w:sz w:val="22"/>
                <w:szCs w:val="22"/>
              </w:rPr>
              <w:t>s</w:t>
            </w:r>
            <w:r w:rsidR="0089578B">
              <w:rPr>
                <w:rFonts w:ascii="Calibri" w:hAnsi="Calibri" w:cs="Calibri"/>
                <w:sz w:val="22"/>
                <w:szCs w:val="22"/>
              </w:rPr>
              <w:t>ce</w:t>
            </w:r>
            <w:r w:rsidRPr="00457390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57390" w:rsidRPr="00457390" w:rsidRDefault="00457390" w:rsidP="00E61540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57390">
              <w:rPr>
                <w:rFonts w:ascii="Calibri" w:hAnsi="Calibri" w:cs="Calibri"/>
                <w:sz w:val="22"/>
                <w:szCs w:val="22"/>
              </w:rPr>
              <w:t>widencj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działalności gospodarczej i wniosek </w:t>
            </w:r>
            <w:proofErr w:type="spellStart"/>
            <w:r w:rsidRPr="00457390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457390">
              <w:rPr>
                <w:rFonts w:ascii="Calibri" w:hAnsi="Calibri" w:cs="Calibri"/>
                <w:sz w:val="22"/>
                <w:szCs w:val="22"/>
              </w:rPr>
              <w:t>- 1,</w:t>
            </w:r>
          </w:p>
          <w:p w:rsidR="00457390" w:rsidRDefault="00457390" w:rsidP="00E61540">
            <w:pPr>
              <w:numPr>
                <w:ilvl w:val="0"/>
                <w:numId w:val="3"/>
              </w:numPr>
              <w:suppressAutoHyphens w:val="0"/>
              <w:ind w:left="141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 xml:space="preserve">Formy opodatkowania: </w:t>
            </w:r>
          </w:p>
          <w:p w:rsidR="00457390" w:rsidRDefault="00457390" w:rsidP="00E61540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kart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 podatkow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457390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457390" w:rsidRDefault="00457390" w:rsidP="00E61540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 xml:space="preserve">ryczałt od przychodów ewidencjonowanych, </w:t>
            </w:r>
          </w:p>
          <w:p w:rsidR="00457390" w:rsidRDefault="00457390" w:rsidP="00E61540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zasad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 ogóln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457390" w:rsidRPr="00457390" w:rsidRDefault="00457390" w:rsidP="00E61540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>podat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457390">
              <w:rPr>
                <w:rFonts w:ascii="Calibri" w:hAnsi="Calibri" w:cs="Calibri"/>
                <w:sz w:val="22"/>
                <w:szCs w:val="22"/>
              </w:rPr>
              <w:t>k liniow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="003300A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457390" w:rsidRPr="00457390" w:rsidRDefault="00457390" w:rsidP="00E61540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Podatek </w:t>
            </w:r>
            <w:r w:rsidR="003300A8">
              <w:rPr>
                <w:rFonts w:ascii="Calibri" w:hAnsi="Calibri" w:cs="Calibri"/>
                <w:sz w:val="22"/>
                <w:szCs w:val="22"/>
              </w:rPr>
              <w:t>od towarów i usług VAT – stawki, limity,</w:t>
            </w:r>
          </w:p>
          <w:p w:rsidR="00457390" w:rsidRPr="00C108AE" w:rsidRDefault="00457390" w:rsidP="00E61540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7390">
              <w:rPr>
                <w:rFonts w:ascii="Calibri" w:hAnsi="Calibri" w:cs="Calibri"/>
                <w:sz w:val="22"/>
                <w:szCs w:val="22"/>
              </w:rPr>
              <w:t xml:space="preserve">Obowiązki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przedsiębiorcy </w:t>
            </w:r>
            <w:r w:rsidRPr="00457390">
              <w:rPr>
                <w:rFonts w:ascii="Calibri" w:hAnsi="Calibri" w:cs="Calibri"/>
                <w:sz w:val="22"/>
                <w:szCs w:val="22"/>
              </w:rPr>
              <w:t xml:space="preserve">w zakresie </w:t>
            </w:r>
            <w:r>
              <w:rPr>
                <w:rFonts w:ascii="Calibri" w:hAnsi="Calibri" w:cs="Calibri"/>
                <w:sz w:val="22"/>
                <w:szCs w:val="22"/>
              </w:rPr>
              <w:t>ubezpieczeń, stawki, terminy płatności</w:t>
            </w:r>
            <w:r w:rsidRPr="0045739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B3DC4" w:rsidRPr="00457390" w:rsidTr="00E61540">
        <w:trPr>
          <w:trHeight w:val="556"/>
        </w:trPr>
        <w:tc>
          <w:tcPr>
            <w:tcW w:w="1913" w:type="dxa"/>
            <w:shd w:val="pct10" w:color="auto" w:fill="auto"/>
          </w:tcPr>
          <w:p w:rsidR="001B3DC4" w:rsidRDefault="00E61540" w:rsidP="00E6154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 – 12.10</w:t>
            </w:r>
          </w:p>
        </w:tc>
        <w:tc>
          <w:tcPr>
            <w:tcW w:w="7513" w:type="dxa"/>
            <w:shd w:val="pct10" w:color="auto" w:fill="auto"/>
          </w:tcPr>
          <w:p w:rsidR="001B3DC4" w:rsidRPr="00457390" w:rsidRDefault="00E61540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Przerwa kawowa</w:t>
            </w:r>
          </w:p>
        </w:tc>
      </w:tr>
      <w:tr w:rsidR="00303F4B" w:rsidRPr="00457390" w:rsidTr="00E61540">
        <w:trPr>
          <w:trHeight w:val="2635"/>
        </w:trPr>
        <w:tc>
          <w:tcPr>
            <w:tcW w:w="1913" w:type="dxa"/>
            <w:tcBorders>
              <w:bottom w:val="single" w:sz="4" w:space="0" w:color="auto"/>
            </w:tcBorders>
          </w:tcPr>
          <w:p w:rsidR="00303F4B" w:rsidRPr="00457390" w:rsidRDefault="00303F4B" w:rsidP="00E6154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  <w:r w:rsidR="00E6154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 – 14.00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03F4B" w:rsidRDefault="0089578B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Sesja popołudniowa – identyfikacja różnic i przeszkód w zakresie podejmowania działalności gospodarczej w rejonie przygranicznym partnerstwa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EURES-T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BESKYDY:</w:t>
            </w:r>
          </w:p>
          <w:p w:rsidR="0089578B" w:rsidRPr="0089578B" w:rsidRDefault="0089578B" w:rsidP="00E6154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578B">
              <w:rPr>
                <w:rFonts w:ascii="Calibri" w:hAnsi="Calibri" w:cs="Calibri"/>
                <w:sz w:val="22"/>
                <w:szCs w:val="22"/>
              </w:rPr>
              <w:t>analiza form wsparcia w zakresie finansowania działalności gospodarczej osób bezrobotnych w Czechach, na Słowacji, w Polsce,</w:t>
            </w:r>
          </w:p>
          <w:p w:rsidR="00B70A0C" w:rsidRDefault="0089578B" w:rsidP="00E6154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578B">
              <w:rPr>
                <w:rFonts w:ascii="Calibri" w:hAnsi="Calibri" w:cs="Calibri"/>
                <w:sz w:val="22"/>
                <w:szCs w:val="22"/>
              </w:rPr>
              <w:t xml:space="preserve">identyfikacja przeszkód dla </w:t>
            </w:r>
            <w:proofErr w:type="spellStart"/>
            <w:r w:rsidRPr="0089578B">
              <w:rPr>
                <w:rFonts w:ascii="Calibri" w:hAnsi="Calibri" w:cs="Calibri"/>
                <w:sz w:val="22"/>
                <w:szCs w:val="22"/>
              </w:rPr>
              <w:t>transgranicznej</w:t>
            </w:r>
            <w:proofErr w:type="spellEnd"/>
            <w:r w:rsidRPr="0089578B">
              <w:rPr>
                <w:rFonts w:ascii="Calibri" w:hAnsi="Calibri" w:cs="Calibri"/>
                <w:sz w:val="22"/>
                <w:szCs w:val="22"/>
              </w:rPr>
              <w:t xml:space="preserve"> mobilności w zakresie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podejmowania działalności </w:t>
            </w:r>
            <w:r w:rsidR="00B70A0C">
              <w:rPr>
                <w:rFonts w:ascii="Calibri" w:hAnsi="Calibri" w:cs="Calibri"/>
                <w:sz w:val="22"/>
                <w:szCs w:val="22"/>
              </w:rPr>
              <w:t>gospodarczej,</w:t>
            </w:r>
          </w:p>
          <w:p w:rsidR="0089578B" w:rsidRPr="0089578B" w:rsidRDefault="00B70A0C" w:rsidP="00E6154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możliwości i sposoby niwelowania przeszkód </w:t>
            </w:r>
            <w:r w:rsidR="00D414BB">
              <w:rPr>
                <w:rFonts w:ascii="Calibri" w:hAnsi="Calibri" w:cs="Calibri"/>
                <w:sz w:val="22"/>
                <w:szCs w:val="22"/>
              </w:rPr>
              <w:t>związanych z podejmowaniem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działalności.</w:t>
            </w:r>
          </w:p>
        </w:tc>
      </w:tr>
      <w:tr w:rsidR="00E61540" w:rsidRPr="00457390" w:rsidTr="00E61540">
        <w:trPr>
          <w:trHeight w:val="610"/>
        </w:trPr>
        <w:tc>
          <w:tcPr>
            <w:tcW w:w="1913" w:type="dxa"/>
            <w:shd w:val="pct10" w:color="auto" w:fill="auto"/>
          </w:tcPr>
          <w:p w:rsidR="00E61540" w:rsidRDefault="00E61540" w:rsidP="00457390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.00 – 14.45</w:t>
            </w:r>
          </w:p>
        </w:tc>
        <w:tc>
          <w:tcPr>
            <w:tcW w:w="7513" w:type="dxa"/>
            <w:shd w:val="pct10" w:color="auto" w:fill="auto"/>
          </w:tcPr>
          <w:p w:rsidR="00E61540" w:rsidRDefault="00E61540" w:rsidP="00E6154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</w:tr>
    </w:tbl>
    <w:p w:rsidR="00457390" w:rsidRPr="00457390" w:rsidRDefault="00457390" w:rsidP="00C108AE">
      <w:pPr>
        <w:rPr>
          <w:rFonts w:ascii="Calibri" w:hAnsi="Calibri" w:cs="Calibri"/>
          <w:sz w:val="22"/>
          <w:szCs w:val="22"/>
        </w:rPr>
      </w:pPr>
    </w:p>
    <w:sectPr w:rsidR="00457390" w:rsidRPr="00457390" w:rsidSect="0018630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6"/>
        <w:szCs w:val="26"/>
      </w:rPr>
    </w:lvl>
  </w:abstractNum>
  <w:abstractNum w:abstractNumId="2">
    <w:nsid w:val="290F6124"/>
    <w:multiLevelType w:val="hybridMultilevel"/>
    <w:tmpl w:val="EE34DF28"/>
    <w:lvl w:ilvl="0" w:tplc="5B8EEED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9CD5997"/>
    <w:multiLevelType w:val="hybridMultilevel"/>
    <w:tmpl w:val="7CD6BE76"/>
    <w:lvl w:ilvl="0" w:tplc="5B8EEE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A42CDC"/>
    <w:multiLevelType w:val="hybridMultilevel"/>
    <w:tmpl w:val="837222B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7032"/>
    <w:rsid w:val="00186305"/>
    <w:rsid w:val="001B3DC4"/>
    <w:rsid w:val="002149FD"/>
    <w:rsid w:val="00297032"/>
    <w:rsid w:val="00303F4B"/>
    <w:rsid w:val="003135E5"/>
    <w:rsid w:val="003300A8"/>
    <w:rsid w:val="00454F94"/>
    <w:rsid w:val="00457390"/>
    <w:rsid w:val="005E17A9"/>
    <w:rsid w:val="0089578B"/>
    <w:rsid w:val="00962138"/>
    <w:rsid w:val="00B70A0C"/>
    <w:rsid w:val="00C108AE"/>
    <w:rsid w:val="00D414BB"/>
    <w:rsid w:val="00DB12AA"/>
    <w:rsid w:val="00E61540"/>
    <w:rsid w:val="00E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05"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rsid w:val="00186305"/>
    <w:pPr>
      <w:keepNext/>
      <w:numPr>
        <w:numId w:val="1"/>
      </w:numPr>
      <w:spacing w:line="360" w:lineRule="auto"/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Nagwek2">
    <w:name w:val="heading 2"/>
    <w:basedOn w:val="Normalny"/>
    <w:next w:val="Normalny"/>
    <w:qFormat/>
    <w:rsid w:val="00186305"/>
    <w:pPr>
      <w:keepNext/>
      <w:numPr>
        <w:ilvl w:val="1"/>
        <w:numId w:val="1"/>
      </w:numPr>
      <w:tabs>
        <w:tab w:val="left" w:leader="dot" w:pos="8789"/>
      </w:tabs>
      <w:spacing w:line="360" w:lineRule="auto"/>
      <w:outlineLvl w:val="1"/>
    </w:pPr>
    <w:rPr>
      <w:rFonts w:ascii="Times New Roman" w:hAnsi="Times New Roman" w:cs="Times New Roman"/>
      <w:sz w:val="28"/>
    </w:rPr>
  </w:style>
  <w:style w:type="paragraph" w:styleId="Nagwek3">
    <w:name w:val="heading 3"/>
    <w:basedOn w:val="Normalny"/>
    <w:next w:val="Normalny"/>
    <w:qFormat/>
    <w:rsid w:val="00186305"/>
    <w:pPr>
      <w:keepNext/>
      <w:numPr>
        <w:ilvl w:val="2"/>
        <w:numId w:val="1"/>
      </w:numPr>
      <w:ind w:left="2410" w:firstLine="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Nagwek5">
    <w:name w:val="heading 5"/>
    <w:basedOn w:val="Normalny"/>
    <w:next w:val="Normalny"/>
    <w:qFormat/>
    <w:rsid w:val="00186305"/>
    <w:pPr>
      <w:keepNext/>
      <w:numPr>
        <w:ilvl w:val="4"/>
        <w:numId w:val="1"/>
      </w:numPr>
      <w:ind w:left="0" w:firstLine="709"/>
      <w:outlineLvl w:val="4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6305"/>
  </w:style>
  <w:style w:type="character" w:customStyle="1" w:styleId="WW8Num1z1">
    <w:name w:val="WW8Num1z1"/>
    <w:rsid w:val="00186305"/>
  </w:style>
  <w:style w:type="character" w:customStyle="1" w:styleId="WW8Num1z2">
    <w:name w:val="WW8Num1z2"/>
    <w:rsid w:val="00186305"/>
  </w:style>
  <w:style w:type="character" w:customStyle="1" w:styleId="WW8Num1z3">
    <w:name w:val="WW8Num1z3"/>
    <w:rsid w:val="00186305"/>
  </w:style>
  <w:style w:type="character" w:customStyle="1" w:styleId="WW8Num1z4">
    <w:name w:val="WW8Num1z4"/>
    <w:rsid w:val="00186305"/>
  </w:style>
  <w:style w:type="character" w:customStyle="1" w:styleId="WW8Num1z5">
    <w:name w:val="WW8Num1z5"/>
    <w:rsid w:val="00186305"/>
  </w:style>
  <w:style w:type="character" w:customStyle="1" w:styleId="WW8Num1z6">
    <w:name w:val="WW8Num1z6"/>
    <w:rsid w:val="00186305"/>
  </w:style>
  <w:style w:type="character" w:customStyle="1" w:styleId="WW8Num1z7">
    <w:name w:val="WW8Num1z7"/>
    <w:rsid w:val="00186305"/>
  </w:style>
  <w:style w:type="character" w:customStyle="1" w:styleId="WW8Num1z8">
    <w:name w:val="WW8Num1z8"/>
    <w:rsid w:val="00186305"/>
  </w:style>
  <w:style w:type="character" w:customStyle="1" w:styleId="WW8Num2z0">
    <w:name w:val="WW8Num2z0"/>
    <w:rsid w:val="00186305"/>
    <w:rPr>
      <w:rFonts w:ascii="Times New Roman" w:hAnsi="Times New Roman" w:cs="Times New Roman"/>
      <w:b/>
      <w:sz w:val="26"/>
      <w:szCs w:val="26"/>
    </w:rPr>
  </w:style>
  <w:style w:type="character" w:customStyle="1" w:styleId="WW8Num2z1">
    <w:name w:val="WW8Num2z1"/>
    <w:rsid w:val="00186305"/>
  </w:style>
  <w:style w:type="character" w:customStyle="1" w:styleId="WW8Num2z2">
    <w:name w:val="WW8Num2z2"/>
    <w:rsid w:val="00186305"/>
  </w:style>
  <w:style w:type="character" w:customStyle="1" w:styleId="WW8Num2z3">
    <w:name w:val="WW8Num2z3"/>
    <w:rsid w:val="00186305"/>
  </w:style>
  <w:style w:type="character" w:customStyle="1" w:styleId="WW8Num2z4">
    <w:name w:val="WW8Num2z4"/>
    <w:rsid w:val="00186305"/>
  </w:style>
  <w:style w:type="character" w:customStyle="1" w:styleId="WW8Num2z5">
    <w:name w:val="WW8Num2z5"/>
    <w:rsid w:val="00186305"/>
  </w:style>
  <w:style w:type="character" w:customStyle="1" w:styleId="WW8Num2z6">
    <w:name w:val="WW8Num2z6"/>
    <w:rsid w:val="00186305"/>
  </w:style>
  <w:style w:type="character" w:customStyle="1" w:styleId="WW8Num2z7">
    <w:name w:val="WW8Num2z7"/>
    <w:rsid w:val="00186305"/>
  </w:style>
  <w:style w:type="character" w:customStyle="1" w:styleId="WW8Num2z8">
    <w:name w:val="WW8Num2z8"/>
    <w:rsid w:val="00186305"/>
  </w:style>
  <w:style w:type="character" w:customStyle="1" w:styleId="Domylnaczcionkaakapitu1">
    <w:name w:val="Domyślna czcionka akapitu1"/>
    <w:rsid w:val="00186305"/>
  </w:style>
  <w:style w:type="character" w:customStyle="1" w:styleId="Znakiprzypiswdolnych">
    <w:name w:val="Znaki przypisów dolnych"/>
    <w:basedOn w:val="Domylnaczcionkaakapitu1"/>
    <w:rsid w:val="0018630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86305"/>
    <w:pPr>
      <w:jc w:val="center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rsid w:val="00186305"/>
    <w:pPr>
      <w:spacing w:line="360" w:lineRule="auto"/>
      <w:jc w:val="center"/>
    </w:pPr>
    <w:rPr>
      <w:rFonts w:ascii="Times New Roman" w:hAnsi="Times New Roman" w:cs="Times New Roman"/>
      <w:b/>
      <w:i/>
      <w:sz w:val="40"/>
    </w:rPr>
  </w:style>
  <w:style w:type="paragraph" w:styleId="Lista">
    <w:name w:val="List"/>
    <w:basedOn w:val="Tekstpodstawowy"/>
    <w:rsid w:val="00186305"/>
    <w:rPr>
      <w:rFonts w:cs="Mangal"/>
    </w:rPr>
  </w:style>
  <w:style w:type="paragraph" w:styleId="Legenda">
    <w:name w:val="caption"/>
    <w:basedOn w:val="Normalny"/>
    <w:qFormat/>
    <w:rsid w:val="0018630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18630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6305"/>
    <w:pPr>
      <w:ind w:left="4253"/>
      <w:jc w:val="center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rsid w:val="00186305"/>
    <w:rPr>
      <w:sz w:val="20"/>
    </w:rPr>
  </w:style>
  <w:style w:type="paragraph" w:customStyle="1" w:styleId="Zawartotabeli">
    <w:name w:val="Zawartość tabeli"/>
    <w:basedOn w:val="Normalny"/>
    <w:rsid w:val="00186305"/>
    <w:pPr>
      <w:suppressLineNumbers/>
    </w:pPr>
  </w:style>
  <w:style w:type="paragraph" w:customStyle="1" w:styleId="Nagwektabeli">
    <w:name w:val="Nagłówek tabeli"/>
    <w:basedOn w:val="Zawartotabeli"/>
    <w:rsid w:val="00186305"/>
    <w:pPr>
      <w:jc w:val="center"/>
    </w:pPr>
    <w:rPr>
      <w:b/>
      <w:bCs/>
    </w:rPr>
  </w:style>
  <w:style w:type="paragraph" w:customStyle="1" w:styleId="Cytaty">
    <w:name w:val="Cytaty"/>
    <w:basedOn w:val="Normalny"/>
    <w:rsid w:val="0018630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186305"/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186305"/>
    <w:pPr>
      <w:spacing w:before="60" w:after="120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45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2DB8F-31BF-4670-8BF8-A99F92E1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URZĄD  PRACY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URZĄD  PRACY</dc:title>
  <dc:creator>mlyzwinska</dc:creator>
  <cp:lastModifiedBy>bwolowczyk</cp:lastModifiedBy>
  <cp:revision>4</cp:revision>
  <cp:lastPrinted>2016-10-10T06:55:00Z</cp:lastPrinted>
  <dcterms:created xsi:type="dcterms:W3CDTF">2016-10-05T12:06:00Z</dcterms:created>
  <dcterms:modified xsi:type="dcterms:W3CDTF">2016-10-10T07:08:00Z</dcterms:modified>
</cp:coreProperties>
</file>